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369" w:rsidRDefault="00144369" w:rsidP="00E113C7">
      <w:pPr>
        <w:jc w:val="right"/>
        <w:rPr>
          <w:b/>
        </w:rPr>
      </w:pPr>
    </w:p>
    <w:p w:rsidR="00E113C7" w:rsidRDefault="00E113C7" w:rsidP="00E113C7">
      <w:pPr>
        <w:jc w:val="right"/>
        <w:rPr>
          <w:b/>
        </w:rPr>
      </w:pPr>
      <w:r>
        <w:rPr>
          <w:b/>
        </w:rPr>
        <w:t>Comunicación Oral II</w:t>
      </w:r>
    </w:p>
    <w:p w:rsidR="00E113C7" w:rsidRDefault="00E113C7" w:rsidP="00E113C7">
      <w:pPr>
        <w:jc w:val="right"/>
        <w:rPr>
          <w:b/>
        </w:rPr>
      </w:pPr>
      <w:r>
        <w:rPr>
          <w:b/>
        </w:rPr>
        <w:t>202</w:t>
      </w:r>
      <w:r w:rsidR="0062530A">
        <w:rPr>
          <w:b/>
        </w:rPr>
        <w:t>6</w:t>
      </w:r>
      <w:bookmarkStart w:id="0" w:name="_GoBack"/>
      <w:bookmarkEnd w:id="0"/>
    </w:p>
    <w:p w:rsidR="00AB5D5C" w:rsidRPr="00484D49" w:rsidRDefault="00E113C7" w:rsidP="00AB5D5C">
      <w:pPr>
        <w:rPr>
          <w:b/>
          <w:u w:val="single"/>
        </w:rPr>
      </w:pPr>
      <w:r w:rsidRPr="00484D49">
        <w:rPr>
          <w:b/>
          <w:u w:val="single"/>
        </w:rPr>
        <w:t>LENGUAJE GESTUAL O COMUNICACIÓN NO VERBAL</w:t>
      </w:r>
    </w:p>
    <w:p w:rsidR="00AB5D5C" w:rsidRDefault="00AB5D5C" w:rsidP="00AB5D5C">
      <w:r>
        <w:t xml:space="preserve">El </w:t>
      </w:r>
      <w:r w:rsidRPr="00E113C7">
        <w:rPr>
          <w:b/>
        </w:rPr>
        <w:t>lenguaje corporal</w:t>
      </w:r>
      <w:r>
        <w:t xml:space="preserve"> puede revelar tanta o más información que</w:t>
      </w:r>
      <w:r w:rsidR="00E113C7">
        <w:t xml:space="preserve"> las palabras. N</w:t>
      </w:r>
      <w:r>
        <w:t xml:space="preserve">uestro cuerpo transmite constantemente información sensible sobre nuestras intenciones, sentimientos y personalidad. Incluso cuando estamos quietos o en silencio, los gestos, las posturas, las expresiones faciales y la apariencia hablan por nosotros, y </w:t>
      </w:r>
      <w:r w:rsidR="00E113C7">
        <w:t>pueden resultar muy elocuentes.</w:t>
      </w:r>
    </w:p>
    <w:p w:rsidR="00AB5D5C" w:rsidRDefault="00AB5D5C" w:rsidP="00AB5D5C">
      <w:r>
        <w:t xml:space="preserve">El </w:t>
      </w:r>
      <w:r w:rsidRPr="00484D49">
        <w:rPr>
          <w:b/>
        </w:rPr>
        <w:t>lenguaje corporal y la comunicación no verbal</w:t>
      </w:r>
      <w:r>
        <w:t xml:space="preserve"> cuentan quiénes somos, cómo nos sentimos o cuáles son nuestros gustos. </w:t>
      </w:r>
    </w:p>
    <w:p w:rsidR="00AB5D5C" w:rsidRDefault="00AB5D5C" w:rsidP="00AB5D5C">
      <w:r>
        <w:t>Hablar es mucho más que reunir palabras; escuchar es mucho más de que oír; y comunicar es mucho más que enviar y recibir datos. Comunicar es compartir una información racional y emocional, poniéndola realmente en común, acordando con la otra persona su significado y valoración. Y eso no se consigue plenamente sin la interve</w:t>
      </w:r>
      <w:r w:rsidR="00E113C7">
        <w:t>nción de la conducta no verbal.</w:t>
      </w:r>
    </w:p>
    <w:p w:rsidR="00AB5D5C" w:rsidRPr="00E113C7" w:rsidRDefault="00E113C7" w:rsidP="00AB5D5C">
      <w:pPr>
        <w:rPr>
          <w:b/>
        </w:rPr>
      </w:pPr>
      <w:r w:rsidRPr="00E113C7">
        <w:rPr>
          <w:b/>
        </w:rPr>
        <w:t xml:space="preserve">Los </w:t>
      </w:r>
      <w:r w:rsidR="00AB5D5C" w:rsidRPr="00E113C7">
        <w:rPr>
          <w:b/>
        </w:rPr>
        <w:t xml:space="preserve"> canales del lenguaje corporal</w:t>
      </w:r>
    </w:p>
    <w:p w:rsidR="00AB5D5C" w:rsidRDefault="00AB5D5C" w:rsidP="00AB5D5C">
      <w:r>
        <w:t xml:space="preserve">La </w:t>
      </w:r>
      <w:r w:rsidRPr="00484D49">
        <w:rPr>
          <w:b/>
        </w:rPr>
        <w:t>conducta no verbal</w:t>
      </w:r>
      <w:r>
        <w:t xml:space="preserve"> se expresa principalmente a través de canales que, junto al discurso verbal, conforman la comunicación:</w:t>
      </w:r>
    </w:p>
    <w:p w:rsidR="00AB5D5C" w:rsidRPr="00E113C7" w:rsidRDefault="00E113C7" w:rsidP="00AB5D5C">
      <w:pPr>
        <w:rPr>
          <w:b/>
        </w:rPr>
      </w:pPr>
      <w:r>
        <w:rPr>
          <w:b/>
        </w:rPr>
        <w:t>Expresiones faciales</w:t>
      </w:r>
    </w:p>
    <w:p w:rsidR="00AB5D5C" w:rsidRDefault="00AB5D5C" w:rsidP="00AB5D5C">
      <w:r>
        <w:t>Son el indicador emocional más potente, y en lo primero que centramos nuestra atención al interactuar. En fracciones de segundo nuestro cerebro emocional decide por su cuenta y riesgo si una cara nos gusta o no, un proceso en el que inicialmente no interviene la razón, y en el que no hay tiempo para pronunciar ni media palabra. En la cara se reflejan de manera innata y universal las siete emociones básicas: alegría, sorpresa, tristeza, miedo, ira, asco y desprecio. Cada una tiene su propio c</w:t>
      </w:r>
      <w:r w:rsidR="00484D49">
        <w:t xml:space="preserve">ódigo. Aprender a distinguirlas es </w:t>
      </w:r>
      <w:r>
        <w:t xml:space="preserve"> imprescindible para dominar el lenguaje corporal.</w:t>
      </w:r>
    </w:p>
    <w:p w:rsidR="00AB5D5C" w:rsidRPr="00E113C7" w:rsidRDefault="00AB5D5C" w:rsidP="00AB5D5C">
      <w:pPr>
        <w:rPr>
          <w:b/>
        </w:rPr>
      </w:pPr>
      <w:r w:rsidRPr="00E113C7">
        <w:rPr>
          <w:b/>
        </w:rPr>
        <w:t>Gestos</w:t>
      </w:r>
    </w:p>
    <w:p w:rsidR="00AB5D5C" w:rsidRDefault="00AB5D5C" w:rsidP="00AB5D5C">
      <w:r>
        <w:t xml:space="preserve">La gestualidad tiene un elevado componente cultural, aunque las últimas líneas de investigación indagan también el origen genético de algunos gestos, como las expresiones de orgullo, triunfo y poder.  </w:t>
      </w:r>
      <w:r w:rsidRPr="00484D49">
        <w:rPr>
          <w:b/>
        </w:rPr>
        <w:t>Los gestos ilustradores</w:t>
      </w:r>
      <w:r>
        <w:t xml:space="preserve"> (acompañan el discurso verbal y preceden en milésimas de segundo a las palabras) tienen una estrecha vinculación con la credibilidad. Otros tipos de gesto son: </w:t>
      </w:r>
      <w:r w:rsidRPr="00484D49">
        <w:rPr>
          <w:b/>
        </w:rPr>
        <w:t>emblemáticos</w:t>
      </w:r>
      <w:r>
        <w:t xml:space="preserve"> (tienen su propio significado sin necesidad de palabras), </w:t>
      </w:r>
      <w:r w:rsidRPr="00484D49">
        <w:rPr>
          <w:b/>
        </w:rPr>
        <w:t>adaptadores</w:t>
      </w:r>
      <w:r>
        <w:t xml:space="preserve"> (manipulaciones de nuestro propio cuerpo u objetos para canalizar las emociones), </w:t>
      </w:r>
      <w:r w:rsidRPr="00484D49">
        <w:rPr>
          <w:b/>
        </w:rPr>
        <w:t xml:space="preserve">reguladores </w:t>
      </w:r>
      <w:r>
        <w:t>(con los que dirigimos la interactuación) y manifestadores de afecto (con los que transmitimos nuestros sentimientos).</w:t>
      </w:r>
    </w:p>
    <w:p w:rsidR="00AB5D5C" w:rsidRDefault="00AB5D5C" w:rsidP="00AB5D5C"/>
    <w:p w:rsidR="00AB5D5C" w:rsidRPr="00E113C7" w:rsidRDefault="00E113C7" w:rsidP="00AB5D5C">
      <w:pPr>
        <w:rPr>
          <w:b/>
        </w:rPr>
      </w:pPr>
      <w:r w:rsidRPr="00E113C7">
        <w:rPr>
          <w:b/>
        </w:rPr>
        <w:t>Posturas</w:t>
      </w:r>
    </w:p>
    <w:p w:rsidR="00AB5D5C" w:rsidRDefault="00AB5D5C" w:rsidP="00AB5D5C">
      <w:r>
        <w:t>La postura corporal expresa básicamente el grado de interés y apertura hacia los demás, reflejados en la exposición y orientación del torso. También es un potente indicador del estado emocional y predisposición a la acción: posturas expansivas indican satisfacción y actividad; mientras las posturas de contracción se vinculan a la negatividad y la pasividad. Los últimos descubrimientos revelan que las posturas influyen en nuestro estado de ánimo y en la segregación hormonal. Visualmente, la postura tiene también una gran incidencia en nuestra imagen personal, sobre todo para transmitir confianza, estabilidad y seguridad.</w:t>
      </w:r>
    </w:p>
    <w:p w:rsidR="00AB5D5C" w:rsidRPr="00E113C7" w:rsidRDefault="00AB5D5C" w:rsidP="00AB5D5C">
      <w:pPr>
        <w:rPr>
          <w:b/>
        </w:rPr>
      </w:pPr>
      <w:r w:rsidRPr="00E113C7">
        <w:rPr>
          <w:b/>
        </w:rPr>
        <w:t>Apariencia</w:t>
      </w:r>
    </w:p>
    <w:p w:rsidR="00AB5D5C" w:rsidRDefault="00AB5D5C" w:rsidP="00AB5D5C">
      <w:r>
        <w:t>La apariencia continúa siendo uno de los canales más influyentes de la comunicación, a pesar de los avances sociales y del esfuerzo normativo en la lucha por la igualdad. El aspecto de una persona nos habla de su edad, sexo, origen, cultura, profesión, o condición social y económica, entre otros muchos datos. Por más que intentemos sustraernos de los estereotipos, la apariencia sigue siendo la principal fuente de información a la hora de formarnos una primera impresión de alguien. Y ya se sabe, no hay una segunda oportunidad para causar una buena primera impresión. Algunos estudios acreditan también la influencia de la apariencia en la persuasión, como el uniforme en las fuerzas de seguridad o la bata bl</w:t>
      </w:r>
      <w:r w:rsidR="00E113C7">
        <w:t>anca en el caso de los médicos.</w:t>
      </w:r>
    </w:p>
    <w:p w:rsidR="00AB5D5C" w:rsidRPr="00E113C7" w:rsidRDefault="00094B21" w:rsidP="00AB5D5C">
      <w:pPr>
        <w:rPr>
          <w:b/>
        </w:rPr>
      </w:pPr>
      <w:r>
        <w:rPr>
          <w:b/>
        </w:rPr>
        <w:t xml:space="preserve">Las </w:t>
      </w:r>
      <w:r w:rsidR="00AB5D5C" w:rsidRPr="00E113C7">
        <w:rPr>
          <w:b/>
        </w:rPr>
        <w:t>utilidades del lenguaje corporal</w:t>
      </w:r>
    </w:p>
    <w:p w:rsidR="00AB5D5C" w:rsidRDefault="00AB5D5C" w:rsidP="00AB5D5C">
      <w:r>
        <w:t>La influencia de la conducta no verbal en la interacción humana es indiscutible. El dominio del lenguaje corporal resulta de especial utilidad en algunas funciones d</w:t>
      </w:r>
      <w:r w:rsidR="000255B4">
        <w:t>e la socialización. Estas son só</w:t>
      </w:r>
      <w:r>
        <w:t>lo algunas:</w:t>
      </w:r>
    </w:p>
    <w:p w:rsidR="00AB5D5C" w:rsidRDefault="00AB5D5C" w:rsidP="00AB5D5C">
      <w:pPr>
        <w:pStyle w:val="Prrafodelista"/>
        <w:numPr>
          <w:ilvl w:val="0"/>
          <w:numId w:val="1"/>
        </w:numPr>
      </w:pPr>
      <w:r>
        <w:t>Comunicar nuestra identidad.</w:t>
      </w:r>
    </w:p>
    <w:p w:rsidR="00AB5D5C" w:rsidRDefault="00AB5D5C" w:rsidP="00AB5D5C">
      <w:pPr>
        <w:pStyle w:val="Prrafodelista"/>
        <w:numPr>
          <w:ilvl w:val="0"/>
          <w:numId w:val="1"/>
        </w:numPr>
      </w:pPr>
      <w:r>
        <w:t>Informar sobre nuestra capacidad de relacionarnos.</w:t>
      </w:r>
    </w:p>
    <w:p w:rsidR="00AB5D5C" w:rsidRDefault="00AB5D5C" w:rsidP="00AB5D5C">
      <w:pPr>
        <w:pStyle w:val="Prrafodelista"/>
        <w:numPr>
          <w:ilvl w:val="0"/>
          <w:numId w:val="1"/>
        </w:numPr>
      </w:pPr>
      <w:r>
        <w:t>Lograr precisión y entendimiento.</w:t>
      </w:r>
    </w:p>
    <w:p w:rsidR="00AB5D5C" w:rsidRDefault="00AB5D5C" w:rsidP="00AB5D5C">
      <w:pPr>
        <w:pStyle w:val="Prrafodelista"/>
        <w:numPr>
          <w:ilvl w:val="0"/>
          <w:numId w:val="1"/>
        </w:numPr>
      </w:pPr>
      <w:r>
        <w:t>Gestionar la interacción.</w:t>
      </w:r>
    </w:p>
    <w:p w:rsidR="00AB5D5C" w:rsidRDefault="00AB5D5C" w:rsidP="00AB5D5C">
      <w:pPr>
        <w:pStyle w:val="Prrafodelista"/>
        <w:numPr>
          <w:ilvl w:val="0"/>
          <w:numId w:val="1"/>
        </w:numPr>
      </w:pPr>
      <w:r>
        <w:t>Transmitir emociones y sentimientos.</w:t>
      </w:r>
    </w:p>
    <w:p w:rsidR="00AB5D5C" w:rsidRDefault="00AB5D5C" w:rsidP="00AB5D5C">
      <w:pPr>
        <w:pStyle w:val="Prrafodelista"/>
        <w:numPr>
          <w:ilvl w:val="0"/>
          <w:numId w:val="1"/>
        </w:numPr>
      </w:pPr>
      <w:r>
        <w:t>Influir en los demás y en nosotros mismos.</w:t>
      </w:r>
    </w:p>
    <w:p w:rsidR="00971DAA" w:rsidRDefault="00484D49" w:rsidP="00AB5D5C">
      <w:r>
        <w:t xml:space="preserve">En conclusión, </w:t>
      </w:r>
      <w:r w:rsidR="00AB5D5C">
        <w:t xml:space="preserve">no podemos saber lo que piensa una persona a través de su conducta no verbal, pero el lenguaje corporal nos permite inferir cómo se siente, qué rasgos dominan su personalidad o cuáles son sus intenciones, una información que en ocasiones resulta mucho más valiosa que las palabras. </w:t>
      </w:r>
    </w:p>
    <w:sectPr w:rsidR="00971D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E62E1"/>
    <w:multiLevelType w:val="hybridMultilevel"/>
    <w:tmpl w:val="179C1332"/>
    <w:lvl w:ilvl="0" w:tplc="133401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D5C"/>
    <w:rsid w:val="000255B4"/>
    <w:rsid w:val="00094B21"/>
    <w:rsid w:val="00144369"/>
    <w:rsid w:val="00395C41"/>
    <w:rsid w:val="00484D49"/>
    <w:rsid w:val="00594B13"/>
    <w:rsid w:val="0062530A"/>
    <w:rsid w:val="00652FB7"/>
    <w:rsid w:val="008C7E04"/>
    <w:rsid w:val="00971DAA"/>
    <w:rsid w:val="00AB5D5C"/>
    <w:rsid w:val="00DB099A"/>
    <w:rsid w:val="00E1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FE507-CA57-44B7-A50D-D119578D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1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</Words>
  <Characters>3825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2</cp:revision>
  <dcterms:created xsi:type="dcterms:W3CDTF">2026-05-11T21:53:00Z</dcterms:created>
  <dcterms:modified xsi:type="dcterms:W3CDTF">2026-05-11T21:53:00Z</dcterms:modified>
</cp:coreProperties>
</file>